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2709"/>
        <w:gridCol w:w="1460"/>
        <w:gridCol w:w="3358"/>
        <w:gridCol w:w="1126"/>
      </w:tblGrid>
      <w:tr w:rsidR="00C97F80" w:rsidRPr="00C97F80" w:rsidTr="00C04757">
        <w:trPr>
          <w:trHeight w:val="1200"/>
        </w:trPr>
        <w:tc>
          <w:tcPr>
            <w:tcW w:w="692" w:type="dxa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№ п/п</w:t>
            </w:r>
          </w:p>
        </w:tc>
        <w:tc>
          <w:tcPr>
            <w:tcW w:w="2709" w:type="dxa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Организация,</w:t>
            </w:r>
            <w:r>
              <w:rPr>
                <w:b/>
                <w:bCs/>
              </w:rPr>
              <w:t xml:space="preserve"> </w:t>
            </w:r>
            <w:r w:rsidRPr="00C97F80">
              <w:rPr>
                <w:b/>
                <w:bCs/>
              </w:rPr>
              <w:t>осуществляющая образовательную деятельность</w:t>
            </w:r>
          </w:p>
        </w:tc>
        <w:tc>
          <w:tcPr>
            <w:tcW w:w="1460" w:type="dxa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Уровень образования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Направление подготовки, специальность, научная специальность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pPr>
              <w:rPr>
                <w:b/>
                <w:bCs/>
              </w:rPr>
            </w:pPr>
            <w:r w:rsidRPr="00C97F80">
              <w:rPr>
                <w:b/>
                <w:bCs/>
              </w:rPr>
              <w:t>Форма обучения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Национальный исследовательский университет «МЭИ»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11.05.01 - Радиоэлектронные системы и комплексы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Московский политехнический университет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11.03.01 - Радиотехника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МИРЭА - Российский технологический университет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6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09.03.04 - Программная инженерия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12.03.01 - Приборостроение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11.05.01 - Радиоэлектронные системы и комплексы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Московский государственный технологический университет «СТАНКИН»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09.03.04 - Программная инженерия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12.03.01 - Приборостроение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20.03.01 - Техносферная безопасность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27.03.01 - Стандартизация и метрология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04757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09.03.04 - Программная инженерия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11.05.01 - Радиоэлектронные системы и комплексы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6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24.05.01 - Проектирование, производство и эксплуатация ракет и ракетно-космических комплексов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lastRenderedPageBreak/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01.03.02 - Прикладная математика и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01.03.04 - Прикладная математика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09.03.02 - Информационные системы и технологии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09.03.03 - Прикладная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10.05.01 - Компьютерная безопасность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10.05.03 - Информационная безопасность автоматизированных систем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11.05.01 - Радиоэлектронные системы и комплексы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6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24.05.01 - Проектирование, производство и эксплуатация ракет и ракетно-космических комплексов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01.03.02 - Прикладная математика и информатика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03.03.01 - Прикладные математика и физика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600"/>
        </w:trPr>
        <w:tc>
          <w:tcPr>
            <w:tcW w:w="692" w:type="dxa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hideMark/>
          </w:tcPr>
          <w:p w:rsidR="00C97F80" w:rsidRPr="00C97F80" w:rsidRDefault="00C97F80">
            <w:r w:rsidRPr="00C97F80">
              <w:t>Национальный исследовательский ядерный университет «МИФИ»</w:t>
            </w:r>
          </w:p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Национальный исследовательский университет «Московский институт электронной техники»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01.03.04 - Прикладная математика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09.03.01 - Информатика и вычислительная 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11.03.01 - Радиотехника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 w:val="restart"/>
            <w:hideMark/>
          </w:tcPr>
          <w:p w:rsidR="00C97F80" w:rsidRPr="00C97F80" w:rsidRDefault="00C97F80">
            <w:r w:rsidRPr="00C97F80">
              <w:t> </w:t>
            </w:r>
          </w:p>
        </w:tc>
        <w:tc>
          <w:tcPr>
            <w:tcW w:w="2709" w:type="dxa"/>
            <w:vMerge w:val="restart"/>
            <w:hideMark/>
          </w:tcPr>
          <w:p w:rsidR="00C97F80" w:rsidRPr="00C97F80" w:rsidRDefault="00C97F80">
            <w:r w:rsidRPr="00C97F80">
              <w:t>Московский государственный университет геодезии и картографии</w:t>
            </w:r>
          </w:p>
        </w:tc>
        <w:tc>
          <w:tcPr>
            <w:tcW w:w="1460" w:type="dxa"/>
            <w:hideMark/>
          </w:tcPr>
          <w:p w:rsidR="00C97F80" w:rsidRPr="00C97F80" w:rsidRDefault="00C97F80" w:rsidP="00C97F80">
            <w:r w:rsidRPr="00C97F80">
              <w:t>бакалавриат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21.03.03 - Геодезия и дистанционное зондирование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  <w:tr w:rsidR="00C97F80" w:rsidRPr="00C97F80" w:rsidTr="00C04757">
        <w:trPr>
          <w:trHeight w:val="300"/>
        </w:trPr>
        <w:tc>
          <w:tcPr>
            <w:tcW w:w="692" w:type="dxa"/>
            <w:vMerge/>
            <w:hideMark/>
          </w:tcPr>
          <w:p w:rsidR="00C97F80" w:rsidRPr="00C97F80" w:rsidRDefault="00C97F80"/>
        </w:tc>
        <w:tc>
          <w:tcPr>
            <w:tcW w:w="2709" w:type="dxa"/>
            <w:vMerge/>
            <w:hideMark/>
          </w:tcPr>
          <w:p w:rsidR="00C97F80" w:rsidRPr="00C97F80" w:rsidRDefault="00C97F80"/>
        </w:tc>
        <w:tc>
          <w:tcPr>
            <w:tcW w:w="1460" w:type="dxa"/>
            <w:hideMark/>
          </w:tcPr>
          <w:p w:rsidR="00C97F80" w:rsidRPr="00C97F80" w:rsidRDefault="00C97F80">
            <w:r w:rsidRPr="00C97F80">
              <w:t>специалитет</w:t>
            </w:r>
          </w:p>
        </w:tc>
        <w:tc>
          <w:tcPr>
            <w:tcW w:w="3358" w:type="dxa"/>
            <w:hideMark/>
          </w:tcPr>
          <w:p w:rsidR="00C97F80" w:rsidRPr="00C97F80" w:rsidRDefault="00C97F80">
            <w:r w:rsidRPr="00C97F80">
              <w:t>21.05.01 - Прикладная геодезия</w:t>
            </w:r>
          </w:p>
        </w:tc>
        <w:tc>
          <w:tcPr>
            <w:tcW w:w="1126" w:type="dxa"/>
            <w:hideMark/>
          </w:tcPr>
          <w:p w:rsidR="00C97F80" w:rsidRPr="00C97F80" w:rsidRDefault="00C97F80">
            <w:r w:rsidRPr="00C97F80">
              <w:t>Очная</w:t>
            </w:r>
          </w:p>
        </w:tc>
      </w:tr>
    </w:tbl>
    <w:p w:rsidR="00555852" w:rsidRPr="007D49A4" w:rsidRDefault="00555852" w:rsidP="007D49A4"/>
    <w:sectPr w:rsidR="00555852" w:rsidRPr="007D49A4" w:rsidSect="008B04F8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80" w:rsidRDefault="00C97F80" w:rsidP="00C97F80">
      <w:r>
        <w:separator/>
      </w:r>
    </w:p>
  </w:endnote>
  <w:endnote w:type="continuationSeparator" w:id="0">
    <w:p w:rsidR="00C97F80" w:rsidRDefault="00C97F80" w:rsidP="00C9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80" w:rsidRDefault="00C97F80" w:rsidP="00C97F80">
      <w:r>
        <w:separator/>
      </w:r>
    </w:p>
  </w:footnote>
  <w:footnote w:type="continuationSeparator" w:id="0">
    <w:p w:rsidR="00C97F80" w:rsidRDefault="00C97F80" w:rsidP="00C9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F80" w:rsidRPr="00C97F80" w:rsidRDefault="00C97F80" w:rsidP="00C97F80">
    <w:pPr>
      <w:pStyle w:val="a4"/>
      <w:tabs>
        <w:tab w:val="left" w:pos="6720"/>
      </w:tabs>
      <w:jc w:val="left"/>
      <w:rPr>
        <w:rFonts w:ascii="Times New Roman" w:hAnsi="Times New Roman"/>
        <w:sz w:val="24"/>
        <w:szCs w:val="24"/>
      </w:rPr>
    </w:pPr>
    <w:r>
      <w:tab/>
    </w:r>
    <w:r>
      <w:tab/>
    </w:r>
    <w:r w:rsidRPr="00C97F80">
      <w:rPr>
        <w:rFonts w:ascii="Times New Roman" w:hAnsi="Times New Roman"/>
        <w:sz w:val="24"/>
        <w:szCs w:val="24"/>
      </w:rPr>
      <w:t xml:space="preserve">Приложение 1                  </w:t>
    </w:r>
    <w:r w:rsidRPr="00C97F80">
      <w:rPr>
        <w:rFonts w:ascii="Times New Roman" w:hAnsi="Times New Roman"/>
        <w:sz w:val="24"/>
        <w:szCs w:val="24"/>
      </w:rPr>
      <w:tab/>
    </w:r>
  </w:p>
  <w:p w:rsidR="00C97F80" w:rsidRPr="00C97F80" w:rsidRDefault="00C97F80">
    <w:pPr>
      <w:pStyle w:val="a4"/>
      <w:rPr>
        <w:rFonts w:ascii="Times New Roman" w:hAnsi="Times New Roman"/>
        <w:sz w:val="24"/>
        <w:szCs w:val="24"/>
      </w:rPr>
    </w:pPr>
  </w:p>
  <w:p w:rsidR="00C97F80" w:rsidRDefault="00C97F80">
    <w:pPr>
      <w:pStyle w:val="a4"/>
    </w:pPr>
    <w:r>
      <w:t>Список ВУЗов и направлений подготовки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8CB"/>
    <w:multiLevelType w:val="hybridMultilevel"/>
    <w:tmpl w:val="E37A4760"/>
    <w:lvl w:ilvl="0" w:tplc="2D4630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43AC7"/>
    <w:multiLevelType w:val="multilevel"/>
    <w:tmpl w:val="16AC163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1B42DDA"/>
    <w:multiLevelType w:val="multilevel"/>
    <w:tmpl w:val="675EDF26"/>
    <w:lvl w:ilvl="0">
      <w:start w:val="1"/>
      <w:numFmt w:val="decimal"/>
      <w:lvlText w:val="%1"/>
      <w:lvlJc w:val="left"/>
      <w:pPr>
        <w:ind w:left="4612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2119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1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A4"/>
    <w:rsid w:val="000B0CAC"/>
    <w:rsid w:val="00131DBC"/>
    <w:rsid w:val="001C1047"/>
    <w:rsid w:val="00242899"/>
    <w:rsid w:val="003749BC"/>
    <w:rsid w:val="003B69BD"/>
    <w:rsid w:val="00555852"/>
    <w:rsid w:val="007D49A4"/>
    <w:rsid w:val="008F6E55"/>
    <w:rsid w:val="00A07323"/>
    <w:rsid w:val="00C04757"/>
    <w:rsid w:val="00C77562"/>
    <w:rsid w:val="00C97F80"/>
    <w:rsid w:val="00CC6814"/>
    <w:rsid w:val="00F51DC6"/>
    <w:rsid w:val="00FA274B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1A79"/>
  <w15:chartTrackingRefBased/>
  <w15:docId w15:val="{B1334A7B-76B5-4FFF-B9E7-F26D0C98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A4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49A4"/>
    <w:pPr>
      <w:keepNext/>
      <w:widowControl w:val="0"/>
      <w:overflowPunct w:val="0"/>
      <w:autoSpaceDE w:val="0"/>
      <w:autoSpaceDN w:val="0"/>
      <w:adjustRightInd w:val="0"/>
      <w:spacing w:before="120" w:after="120"/>
      <w:outlineLvl w:val="0"/>
    </w:pPr>
    <w:rPr>
      <w:rFonts w:ascii="Times New Roman" w:eastAsia="Times New Roman" w:hAnsi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9A4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7D49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9A4"/>
    <w:pPr>
      <w:widowControl w:val="0"/>
      <w:shd w:val="clear" w:color="auto" w:fill="FFFFFF"/>
      <w:spacing w:before="36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table" w:styleId="a3">
    <w:name w:val="Table Grid"/>
    <w:basedOn w:val="a1"/>
    <w:uiPriority w:val="39"/>
    <w:rsid w:val="00C9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F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F8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97F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Волченко</dc:creator>
  <cp:keywords/>
  <dc:description/>
  <cp:lastModifiedBy>Татьяна Волченко</cp:lastModifiedBy>
  <cp:revision>2</cp:revision>
  <dcterms:created xsi:type="dcterms:W3CDTF">2024-06-06T16:16:00Z</dcterms:created>
  <dcterms:modified xsi:type="dcterms:W3CDTF">2024-06-06T16:16:00Z</dcterms:modified>
</cp:coreProperties>
</file>